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546" w:rsidRPr="00480F56" w:rsidRDefault="008915C1" w:rsidP="00271546">
      <w:pPr>
        <w:jc w:val="center"/>
        <w:rPr>
          <w:b/>
          <w:sz w:val="28"/>
          <w:szCs w:val="28"/>
        </w:rPr>
      </w:pPr>
      <w:r w:rsidRPr="00480F56">
        <w:rPr>
          <w:b/>
          <w:sz w:val="28"/>
          <w:szCs w:val="28"/>
        </w:rPr>
        <w:t>СПРАВКА-ОБОСНОВАНИЕ</w:t>
      </w:r>
    </w:p>
    <w:p w:rsidR="00271546" w:rsidRPr="00480F56" w:rsidRDefault="008915C1" w:rsidP="00271546">
      <w:pPr>
        <w:jc w:val="center"/>
        <w:rPr>
          <w:b/>
          <w:sz w:val="28"/>
          <w:szCs w:val="28"/>
        </w:rPr>
      </w:pPr>
      <w:proofErr w:type="gramStart"/>
      <w:r w:rsidRPr="00480F56">
        <w:rPr>
          <w:b/>
          <w:sz w:val="28"/>
          <w:szCs w:val="28"/>
        </w:rPr>
        <w:t>к</w:t>
      </w:r>
      <w:proofErr w:type="gramEnd"/>
      <w:r w:rsidRPr="00480F56">
        <w:rPr>
          <w:b/>
          <w:sz w:val="28"/>
          <w:szCs w:val="28"/>
        </w:rPr>
        <w:t xml:space="preserve"> </w:t>
      </w:r>
      <w:r w:rsidR="00271546" w:rsidRPr="00480F56">
        <w:rPr>
          <w:b/>
          <w:sz w:val="28"/>
          <w:szCs w:val="28"/>
        </w:rPr>
        <w:t>проект</w:t>
      </w:r>
      <w:r w:rsidRPr="00480F56">
        <w:rPr>
          <w:b/>
          <w:sz w:val="28"/>
          <w:szCs w:val="28"/>
        </w:rPr>
        <w:t>у</w:t>
      </w:r>
      <w:r w:rsidR="00271546" w:rsidRPr="00480F56">
        <w:rPr>
          <w:b/>
          <w:sz w:val="28"/>
          <w:szCs w:val="28"/>
        </w:rPr>
        <w:t xml:space="preserve"> постановления Правительства Кыргызской Республики</w:t>
      </w:r>
    </w:p>
    <w:p w:rsidR="00271546" w:rsidRPr="00480F56" w:rsidRDefault="00271546" w:rsidP="002E0794">
      <w:pPr>
        <w:jc w:val="center"/>
        <w:rPr>
          <w:b/>
          <w:sz w:val="28"/>
          <w:szCs w:val="28"/>
        </w:rPr>
      </w:pPr>
      <w:r w:rsidRPr="00480F56">
        <w:rPr>
          <w:b/>
          <w:sz w:val="28"/>
          <w:szCs w:val="28"/>
        </w:rPr>
        <w:t>«</w:t>
      </w:r>
      <w:r w:rsidR="002E0794" w:rsidRPr="00480F56">
        <w:rPr>
          <w:b/>
          <w:sz w:val="28"/>
          <w:szCs w:val="28"/>
        </w:rPr>
        <w:t>Об утверждении Стратегии развития образования Кыргызской Республики на 2021-2040 годы</w:t>
      </w:r>
      <w:r w:rsidR="00F03300" w:rsidRPr="00480F56">
        <w:rPr>
          <w:b/>
          <w:sz w:val="28"/>
          <w:szCs w:val="28"/>
        </w:rPr>
        <w:t>»</w:t>
      </w:r>
    </w:p>
    <w:p w:rsidR="008915C1" w:rsidRPr="00360E19" w:rsidRDefault="008915C1" w:rsidP="008915C1">
      <w:pPr>
        <w:pStyle w:val="a9"/>
        <w:numPr>
          <w:ilvl w:val="0"/>
          <w:numId w:val="2"/>
        </w:numPr>
        <w:spacing w:line="20" w:lineRule="atLeast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80F5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Цель и задачи</w:t>
      </w:r>
      <w:r w:rsidR="00360E19">
        <w:rPr>
          <w:rFonts w:ascii="Times New Roman" w:eastAsiaTheme="minorHAnsi" w:hAnsi="Times New Roman" w:cs="Times New Roman"/>
          <w:b/>
          <w:sz w:val="28"/>
          <w:szCs w:val="28"/>
          <w:lang w:val="ky-KG" w:eastAsia="en-US"/>
        </w:rPr>
        <w:t xml:space="preserve"> </w:t>
      </w:r>
    </w:p>
    <w:p w:rsidR="008915C1" w:rsidRDefault="00271546" w:rsidP="00E57E03">
      <w:pPr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80F56">
        <w:rPr>
          <w:sz w:val="28"/>
          <w:szCs w:val="28"/>
        </w:rPr>
        <w:t xml:space="preserve">Настоящий проект постановления Правительства Кыргызской Республики разработан Министерством образования и науки Кыргызской Республики </w:t>
      </w:r>
      <w:r w:rsidR="002E0794" w:rsidRPr="00480F56">
        <w:rPr>
          <w:sz w:val="28"/>
          <w:szCs w:val="28"/>
        </w:rPr>
        <w:t xml:space="preserve">во исполнение </w:t>
      </w:r>
      <w:r w:rsidR="00E02579" w:rsidRPr="00480F56">
        <w:rPr>
          <w:sz w:val="28"/>
          <w:szCs w:val="28"/>
        </w:rPr>
        <w:t xml:space="preserve">Плана мероприятий по реализации предложений и задач, высказанных Президентом Кыргызской Республики </w:t>
      </w:r>
      <w:r w:rsidR="0038486A">
        <w:rPr>
          <w:sz w:val="28"/>
          <w:szCs w:val="28"/>
          <w:lang w:val="ky-KG"/>
        </w:rPr>
        <w:t xml:space="preserve">                                     </w:t>
      </w:r>
      <w:r w:rsidR="00E02579" w:rsidRPr="00480F56">
        <w:rPr>
          <w:sz w:val="28"/>
          <w:szCs w:val="28"/>
        </w:rPr>
        <w:t xml:space="preserve">С.Ш. </w:t>
      </w:r>
      <w:proofErr w:type="spellStart"/>
      <w:r w:rsidR="00E02579" w:rsidRPr="00480F56">
        <w:rPr>
          <w:sz w:val="28"/>
          <w:szCs w:val="28"/>
        </w:rPr>
        <w:t>Жээнбековым</w:t>
      </w:r>
      <w:proofErr w:type="spellEnd"/>
      <w:r w:rsidR="00E02579" w:rsidRPr="00480F56">
        <w:rPr>
          <w:sz w:val="28"/>
          <w:szCs w:val="28"/>
        </w:rPr>
        <w:t xml:space="preserve"> на церемонии официального вступления в должность Президента Кыргызской Республики 24 ноября 2017 года, в рамках</w:t>
      </w:r>
      <w:r w:rsidRPr="00480F56">
        <w:rPr>
          <w:sz w:val="28"/>
          <w:szCs w:val="28"/>
        </w:rPr>
        <w:t xml:space="preserve"> дальнейшей плановой реализации стратегических направлений развития системы образования в Кыргызской Республике</w:t>
      </w:r>
      <w:r w:rsidR="00191A65" w:rsidRPr="00480F56">
        <w:rPr>
          <w:sz w:val="28"/>
          <w:szCs w:val="28"/>
        </w:rPr>
        <w:t>, а также</w:t>
      </w:r>
      <w:r w:rsidR="008915C1" w:rsidRPr="00480F56">
        <w:rPr>
          <w:rFonts w:eastAsiaTheme="minorHAnsi"/>
          <w:sz w:val="28"/>
          <w:szCs w:val="28"/>
          <w:lang w:eastAsia="en-US"/>
        </w:rPr>
        <w:t xml:space="preserve"> в соответствии со статьями 10 и 17 конституционного Закона Кыргызской Республики </w:t>
      </w:r>
      <w:r w:rsidR="00360E19">
        <w:rPr>
          <w:rFonts w:eastAsiaTheme="minorHAnsi"/>
          <w:sz w:val="28"/>
          <w:szCs w:val="28"/>
          <w:lang w:val="ky-KG" w:eastAsia="en-US"/>
        </w:rPr>
        <w:t xml:space="preserve">                       </w:t>
      </w:r>
      <w:r w:rsidR="008915C1" w:rsidRPr="00480F56">
        <w:rPr>
          <w:rFonts w:eastAsiaTheme="minorHAnsi"/>
          <w:sz w:val="28"/>
          <w:szCs w:val="28"/>
          <w:lang w:eastAsia="en-US"/>
        </w:rPr>
        <w:t>«О Правительстве Кыргызской Республики»</w:t>
      </w:r>
      <w:r w:rsidR="00263027" w:rsidRPr="00480F56">
        <w:rPr>
          <w:rFonts w:eastAsiaTheme="minorHAnsi"/>
          <w:sz w:val="28"/>
          <w:szCs w:val="28"/>
          <w:lang w:eastAsia="en-US"/>
        </w:rPr>
        <w:t>.</w:t>
      </w:r>
    </w:p>
    <w:p w:rsidR="00101E6A" w:rsidRPr="00480F56" w:rsidRDefault="00101E6A" w:rsidP="00101E6A">
      <w:pPr>
        <w:pStyle w:val="a9"/>
        <w:numPr>
          <w:ilvl w:val="0"/>
          <w:numId w:val="2"/>
        </w:numPr>
        <w:spacing w:line="20" w:lineRule="atLeast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80F5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Описательная часть</w:t>
      </w:r>
    </w:p>
    <w:p w:rsidR="00016351" w:rsidRPr="00480F56" w:rsidRDefault="00E57E03" w:rsidP="00016351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Проект </w:t>
      </w:r>
      <w:r w:rsidR="00E02579" w:rsidRPr="00480F56">
        <w:rPr>
          <w:sz w:val="28"/>
          <w:szCs w:val="28"/>
        </w:rPr>
        <w:t>Стратегии развития образования Кыргызской Республики на период 2021-2040 годы</w:t>
      </w:r>
      <w:r w:rsidR="0073507F" w:rsidRPr="00480F56">
        <w:rPr>
          <w:sz w:val="28"/>
          <w:szCs w:val="28"/>
        </w:rPr>
        <w:t xml:space="preserve"> (далее – СРО-2040)</w:t>
      </w:r>
      <w:r w:rsidR="00E02579" w:rsidRPr="00480F56">
        <w:rPr>
          <w:sz w:val="28"/>
          <w:szCs w:val="28"/>
        </w:rPr>
        <w:t xml:space="preserve">, а также </w:t>
      </w:r>
      <w:r w:rsidR="00F41C70" w:rsidRPr="00480F56">
        <w:rPr>
          <w:sz w:val="28"/>
          <w:szCs w:val="28"/>
        </w:rPr>
        <w:t xml:space="preserve">проект </w:t>
      </w:r>
      <w:r w:rsidR="00E02579" w:rsidRPr="00480F56">
        <w:rPr>
          <w:sz w:val="28"/>
          <w:szCs w:val="28"/>
        </w:rPr>
        <w:t xml:space="preserve">соответствующего </w:t>
      </w:r>
      <w:r w:rsidRPr="00480F56">
        <w:rPr>
          <w:sz w:val="28"/>
          <w:szCs w:val="28"/>
        </w:rPr>
        <w:t xml:space="preserve">Плана действий </w:t>
      </w:r>
      <w:r w:rsidR="0073507F" w:rsidRPr="00480F56">
        <w:rPr>
          <w:sz w:val="28"/>
          <w:szCs w:val="28"/>
        </w:rPr>
        <w:t xml:space="preserve">(далее – План) </w:t>
      </w:r>
      <w:r w:rsidR="00016351" w:rsidRPr="00480F56">
        <w:rPr>
          <w:sz w:val="28"/>
          <w:szCs w:val="28"/>
        </w:rPr>
        <w:t xml:space="preserve">согласованы с целями и задачами </w:t>
      </w:r>
      <w:r w:rsidR="00F41C70" w:rsidRPr="00480F56">
        <w:rPr>
          <w:sz w:val="28"/>
          <w:szCs w:val="28"/>
        </w:rPr>
        <w:t>общих</w:t>
      </w:r>
      <w:r w:rsidR="00016351" w:rsidRPr="00480F56">
        <w:rPr>
          <w:sz w:val="28"/>
          <w:szCs w:val="28"/>
        </w:rPr>
        <w:t xml:space="preserve"> рамок государственной политики, такими, как:</w:t>
      </w:r>
    </w:p>
    <w:p w:rsidR="00016351" w:rsidRPr="00480F56" w:rsidRDefault="00F41C70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- </w:t>
      </w:r>
      <w:r w:rsidR="00016351" w:rsidRPr="00480F56">
        <w:rPr>
          <w:sz w:val="28"/>
          <w:szCs w:val="28"/>
        </w:rPr>
        <w:t xml:space="preserve">Цели и задачи Организации Объединенных Наций из Повестки устойчивого развития </w:t>
      </w:r>
      <w:r w:rsidRPr="00480F56">
        <w:rPr>
          <w:sz w:val="28"/>
          <w:szCs w:val="28"/>
        </w:rPr>
        <w:t>(ЦУР-</w:t>
      </w:r>
      <w:r w:rsidR="00016351" w:rsidRPr="00480F56">
        <w:rPr>
          <w:sz w:val="28"/>
          <w:szCs w:val="28"/>
        </w:rPr>
        <w:t>2030</w:t>
      </w:r>
      <w:r w:rsidRPr="00480F56">
        <w:rPr>
          <w:sz w:val="28"/>
          <w:szCs w:val="28"/>
        </w:rPr>
        <w:t>)</w:t>
      </w:r>
      <w:r w:rsidR="00016351" w:rsidRPr="00480F56">
        <w:rPr>
          <w:sz w:val="28"/>
          <w:szCs w:val="28"/>
        </w:rPr>
        <w:t xml:space="preserve">. </w:t>
      </w:r>
    </w:p>
    <w:p w:rsidR="00016351" w:rsidRPr="00480F56" w:rsidRDefault="00F41C70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- </w:t>
      </w:r>
      <w:r w:rsidR="00016351" w:rsidRPr="00480F56">
        <w:rPr>
          <w:sz w:val="28"/>
          <w:szCs w:val="28"/>
        </w:rPr>
        <w:t xml:space="preserve">Конституция Кыргызской Республики о предоставлении каждому права на образование (ст. 45), а также равных правах и свободах человека, </w:t>
      </w:r>
      <w:proofErr w:type="spellStart"/>
      <w:r w:rsidR="00016351" w:rsidRPr="00480F56">
        <w:rPr>
          <w:sz w:val="28"/>
          <w:szCs w:val="28"/>
        </w:rPr>
        <w:t>недискриминации</w:t>
      </w:r>
      <w:proofErr w:type="spellEnd"/>
      <w:r w:rsidR="00016351" w:rsidRPr="00480F56">
        <w:rPr>
          <w:sz w:val="28"/>
          <w:szCs w:val="28"/>
        </w:rPr>
        <w:t xml:space="preserve"> (ст.16), патриотизма и гражданской ответственности.</w:t>
      </w:r>
    </w:p>
    <w:p w:rsidR="00016351" w:rsidRPr="00480F56" w:rsidRDefault="00F41C70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- </w:t>
      </w:r>
      <w:r w:rsidR="00016351" w:rsidRPr="00480F56">
        <w:rPr>
          <w:sz w:val="28"/>
          <w:szCs w:val="28"/>
        </w:rPr>
        <w:t xml:space="preserve">Национальная стратегия развития Кыргызской Республики на </w:t>
      </w:r>
      <w:r w:rsidR="00360E19">
        <w:rPr>
          <w:sz w:val="28"/>
          <w:szCs w:val="28"/>
          <w:lang w:val="ky-KG"/>
        </w:rPr>
        <w:t xml:space="preserve">                    </w:t>
      </w:r>
      <w:r w:rsidR="00016351" w:rsidRPr="00480F56">
        <w:rPr>
          <w:sz w:val="28"/>
          <w:szCs w:val="28"/>
        </w:rPr>
        <w:t xml:space="preserve">2018-2040 гг. </w:t>
      </w:r>
    </w:p>
    <w:p w:rsidR="00016351" w:rsidRPr="00480F56" w:rsidRDefault="00F41C70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- </w:t>
      </w:r>
      <w:r w:rsidR="00016351" w:rsidRPr="00480F56">
        <w:rPr>
          <w:sz w:val="28"/>
          <w:szCs w:val="28"/>
        </w:rPr>
        <w:t xml:space="preserve">Программа развития Кыргызской Республики на период </w:t>
      </w:r>
      <w:r w:rsidR="00360E19">
        <w:rPr>
          <w:sz w:val="28"/>
          <w:szCs w:val="28"/>
          <w:lang w:val="ky-KG"/>
        </w:rPr>
        <w:t xml:space="preserve">                           </w:t>
      </w:r>
      <w:r w:rsidR="00016351" w:rsidRPr="00480F56">
        <w:rPr>
          <w:sz w:val="28"/>
          <w:szCs w:val="28"/>
        </w:rPr>
        <w:t>2018-2022 гг., «Единство. Доверие. Созидание».</w:t>
      </w:r>
    </w:p>
    <w:p w:rsidR="00016351" w:rsidRPr="00480F56" w:rsidRDefault="00016351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>Целью системы образования к 2040 году определено формирование творческого и здорового человеческого потенциала, свободно адаптирующегося и способного изменять подвижную социальную-экономическую среду, путем интеграции ресурсов и возможностей государства и общества, а также модернизации системы управления.</w:t>
      </w:r>
    </w:p>
    <w:p w:rsidR="00016351" w:rsidRPr="00480F56" w:rsidRDefault="00016351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Достижение заявленной цели будет реализовано через соответствующие меры политики, направленные на решение трех основных задач: </w:t>
      </w:r>
    </w:p>
    <w:p w:rsidR="00016351" w:rsidRPr="00480F56" w:rsidRDefault="00F41C70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- </w:t>
      </w:r>
      <w:r w:rsidR="00016351" w:rsidRPr="00480F56">
        <w:rPr>
          <w:sz w:val="28"/>
          <w:szCs w:val="28"/>
        </w:rPr>
        <w:t xml:space="preserve">Обеспечение справедливого, равного доступа; </w:t>
      </w:r>
    </w:p>
    <w:p w:rsidR="00016351" w:rsidRPr="00480F56" w:rsidRDefault="00F41C70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- </w:t>
      </w:r>
      <w:r w:rsidR="00016351" w:rsidRPr="00480F56">
        <w:rPr>
          <w:sz w:val="28"/>
          <w:szCs w:val="28"/>
        </w:rPr>
        <w:t xml:space="preserve">Обеспечение качества; </w:t>
      </w:r>
    </w:p>
    <w:p w:rsidR="00016351" w:rsidRPr="00480F56" w:rsidRDefault="00F41C70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- </w:t>
      </w:r>
      <w:r w:rsidR="00016351" w:rsidRPr="00480F56">
        <w:rPr>
          <w:sz w:val="28"/>
          <w:szCs w:val="28"/>
        </w:rPr>
        <w:t>Эффективное управление и финансирование.</w:t>
      </w:r>
    </w:p>
    <w:p w:rsidR="0073507F" w:rsidRPr="00480F56" w:rsidRDefault="00016351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Реализация </w:t>
      </w:r>
      <w:r w:rsidR="00F41C70" w:rsidRPr="00480F56">
        <w:rPr>
          <w:sz w:val="28"/>
          <w:szCs w:val="28"/>
        </w:rPr>
        <w:t>вышеуказанных</w:t>
      </w:r>
      <w:r w:rsidRPr="00480F56">
        <w:rPr>
          <w:sz w:val="28"/>
          <w:szCs w:val="28"/>
        </w:rPr>
        <w:t xml:space="preserve"> трех задач </w:t>
      </w:r>
      <w:r w:rsidR="00F41C70" w:rsidRPr="00480F56">
        <w:rPr>
          <w:sz w:val="28"/>
          <w:szCs w:val="28"/>
        </w:rPr>
        <w:t>будет осуществляться</w:t>
      </w:r>
      <w:r w:rsidRPr="00480F56">
        <w:rPr>
          <w:sz w:val="28"/>
          <w:szCs w:val="28"/>
        </w:rPr>
        <w:t xml:space="preserve"> на всех уровнях образования, и в рамках каждой из задач предусмотрены основные ориентиры: </w:t>
      </w:r>
      <w:r w:rsidR="0073507F" w:rsidRPr="00480F56">
        <w:rPr>
          <w:sz w:val="28"/>
          <w:szCs w:val="28"/>
        </w:rPr>
        <w:t xml:space="preserve">справедливый, равноправный доступ через охват, инклюзивное образование, безопасную и эффективную среду обучения; качество обучения через содержание образования, </w:t>
      </w:r>
      <w:proofErr w:type="spellStart"/>
      <w:r w:rsidR="0073507F" w:rsidRPr="00480F56">
        <w:rPr>
          <w:sz w:val="28"/>
          <w:szCs w:val="28"/>
        </w:rPr>
        <w:t>цифровизацию</w:t>
      </w:r>
      <w:proofErr w:type="spellEnd"/>
      <w:r w:rsidR="0073507F" w:rsidRPr="00480F56">
        <w:rPr>
          <w:sz w:val="28"/>
          <w:szCs w:val="28"/>
        </w:rPr>
        <w:t xml:space="preserve">,   систему </w:t>
      </w:r>
      <w:r w:rsidR="0073507F" w:rsidRPr="00480F56">
        <w:rPr>
          <w:sz w:val="28"/>
          <w:szCs w:val="28"/>
        </w:rPr>
        <w:lastRenderedPageBreak/>
        <w:t>непрерывного профессионального развития педагогов, оценивание результатов образования, учебные материалы; эффективное управление и финансирование через соответствующие реформы сектора, автономию образовательных организаций,  аккредитацию и лицензирование, стратегическое планирование, мониторинг и оценку, ИСУО (Информационную систему управления обра</w:t>
      </w:r>
      <w:bookmarkStart w:id="0" w:name="_GoBack"/>
      <w:bookmarkEnd w:id="0"/>
      <w:r w:rsidR="0073507F" w:rsidRPr="00480F56">
        <w:rPr>
          <w:sz w:val="28"/>
          <w:szCs w:val="28"/>
        </w:rPr>
        <w:t xml:space="preserve">зованием).  </w:t>
      </w:r>
    </w:p>
    <w:p w:rsidR="00016351" w:rsidRPr="00480F56" w:rsidRDefault="0073507F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>Проект СРО-2040 описывает состояние каждого уровня образования</w:t>
      </w:r>
      <w:r w:rsidR="00F40802" w:rsidRPr="00480F56">
        <w:rPr>
          <w:sz w:val="28"/>
          <w:szCs w:val="28"/>
        </w:rPr>
        <w:t xml:space="preserve"> (от дошкольного до образования взрослых)</w:t>
      </w:r>
      <w:r w:rsidRPr="00480F56">
        <w:rPr>
          <w:sz w:val="28"/>
          <w:szCs w:val="28"/>
        </w:rPr>
        <w:t xml:space="preserve">, определяет основные направления развития через </w:t>
      </w:r>
      <w:r w:rsidR="00F41C70" w:rsidRPr="00480F56">
        <w:rPr>
          <w:sz w:val="28"/>
          <w:szCs w:val="28"/>
        </w:rPr>
        <w:t>выявление</w:t>
      </w:r>
      <w:r w:rsidRPr="00480F56">
        <w:rPr>
          <w:sz w:val="28"/>
          <w:szCs w:val="28"/>
        </w:rPr>
        <w:t xml:space="preserve"> проблем, задач, путей решени</w:t>
      </w:r>
      <w:r w:rsidR="00F41C70" w:rsidRPr="00480F56">
        <w:rPr>
          <w:sz w:val="28"/>
          <w:szCs w:val="28"/>
        </w:rPr>
        <w:t>я</w:t>
      </w:r>
      <w:r w:rsidRPr="00480F56">
        <w:rPr>
          <w:sz w:val="28"/>
          <w:szCs w:val="28"/>
        </w:rPr>
        <w:t>, и индикаторы достижения по каждому уровню, включает разделы по возможным рискам, угрозам, мониторингу и оценке.</w:t>
      </w:r>
      <w:r w:rsidR="00F40802" w:rsidRPr="00480F56">
        <w:rPr>
          <w:sz w:val="28"/>
          <w:szCs w:val="28"/>
        </w:rPr>
        <w:t xml:space="preserve"> План определяет задачи, индикаторы, ответственных исполнителей и источники финансирования на трехлетний период 2021-2023 годов согласно принципу трехлетнего формирования бюджета Кыргызской Республики.</w:t>
      </w:r>
    </w:p>
    <w:p w:rsidR="00F40802" w:rsidRPr="00480F56" w:rsidRDefault="00F40802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Документы разрабатывались специалистами – практиками и независимыми экспертами, включенными приказом </w:t>
      </w:r>
      <w:r w:rsidR="0038486A">
        <w:rPr>
          <w:sz w:val="28"/>
          <w:szCs w:val="28"/>
          <w:lang w:val="ky-KG"/>
        </w:rPr>
        <w:t>Министерства образования и науки Кыргызской Республики</w:t>
      </w:r>
      <w:r w:rsidRPr="00480F56">
        <w:rPr>
          <w:sz w:val="28"/>
          <w:szCs w:val="28"/>
        </w:rPr>
        <w:t xml:space="preserve"> № 491/1 от 26.04.2019 г. в составы рабочих групп, созданных для каждого уровня образования (общим количеством 96 человек).</w:t>
      </w:r>
    </w:p>
    <w:p w:rsidR="00016351" w:rsidRPr="00480F56" w:rsidRDefault="00016351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Проекты </w:t>
      </w:r>
      <w:r w:rsidR="0073507F" w:rsidRPr="00480F56">
        <w:rPr>
          <w:sz w:val="28"/>
          <w:szCs w:val="28"/>
        </w:rPr>
        <w:t>СРО-2040 и Плана</w:t>
      </w:r>
      <w:r w:rsidRPr="00480F56">
        <w:rPr>
          <w:sz w:val="28"/>
          <w:szCs w:val="28"/>
        </w:rPr>
        <w:t xml:space="preserve"> обсуждены и одобрены на заседании коллегии </w:t>
      </w:r>
      <w:r w:rsidR="0038486A">
        <w:rPr>
          <w:sz w:val="28"/>
          <w:szCs w:val="28"/>
          <w:lang w:val="ky-KG"/>
        </w:rPr>
        <w:t>Министерства образования и науки Кыргызской Республики</w:t>
      </w:r>
      <w:r w:rsidR="0038486A" w:rsidRPr="00480F56">
        <w:rPr>
          <w:sz w:val="28"/>
          <w:szCs w:val="28"/>
        </w:rPr>
        <w:t xml:space="preserve"> </w:t>
      </w:r>
      <w:r w:rsidRPr="00480F56">
        <w:rPr>
          <w:sz w:val="28"/>
          <w:szCs w:val="28"/>
        </w:rPr>
        <w:t>05.12.2019 г.</w:t>
      </w:r>
      <w:r w:rsidR="0073507F" w:rsidRPr="00480F56">
        <w:rPr>
          <w:sz w:val="28"/>
          <w:szCs w:val="28"/>
        </w:rPr>
        <w:t xml:space="preserve">, </w:t>
      </w:r>
      <w:r w:rsidRPr="00480F56">
        <w:rPr>
          <w:sz w:val="28"/>
          <w:szCs w:val="28"/>
        </w:rPr>
        <w:t>презентованы Премьер-министру К</w:t>
      </w:r>
      <w:r w:rsidR="0038486A">
        <w:rPr>
          <w:sz w:val="28"/>
          <w:szCs w:val="28"/>
          <w:lang w:val="ky-KG"/>
        </w:rPr>
        <w:t xml:space="preserve">ыргызской </w:t>
      </w:r>
      <w:r w:rsidRPr="00480F56">
        <w:rPr>
          <w:sz w:val="28"/>
          <w:szCs w:val="28"/>
        </w:rPr>
        <w:t>Р</w:t>
      </w:r>
      <w:r w:rsidR="0038486A">
        <w:rPr>
          <w:sz w:val="28"/>
          <w:szCs w:val="28"/>
          <w:lang w:val="ky-KG"/>
        </w:rPr>
        <w:t>еспублики</w:t>
      </w:r>
      <w:r w:rsidRPr="00480F56">
        <w:rPr>
          <w:sz w:val="28"/>
          <w:szCs w:val="28"/>
        </w:rPr>
        <w:t xml:space="preserve"> на заседании Экспертной группы по проведению комплексного анализа и подготовке предложений по совершенствованию системы образования в Кыргызской Республике под руководством Виц</w:t>
      </w:r>
      <w:r w:rsidR="0073507F" w:rsidRPr="00480F56">
        <w:rPr>
          <w:sz w:val="28"/>
          <w:szCs w:val="28"/>
        </w:rPr>
        <w:t>е-премьер-министра КР, состоявше</w:t>
      </w:r>
      <w:r w:rsidRPr="00480F56">
        <w:rPr>
          <w:sz w:val="28"/>
          <w:szCs w:val="28"/>
        </w:rPr>
        <w:t>м</w:t>
      </w:r>
      <w:r w:rsidR="0073507F" w:rsidRPr="00480F56">
        <w:rPr>
          <w:sz w:val="28"/>
          <w:szCs w:val="28"/>
        </w:rPr>
        <w:t>у</w:t>
      </w:r>
      <w:r w:rsidRPr="00480F56">
        <w:rPr>
          <w:sz w:val="28"/>
          <w:szCs w:val="28"/>
        </w:rPr>
        <w:t>ся 10.12.2019 г.</w:t>
      </w:r>
      <w:r w:rsidR="0073507F" w:rsidRPr="00480F56">
        <w:rPr>
          <w:sz w:val="28"/>
          <w:szCs w:val="28"/>
        </w:rPr>
        <w:t xml:space="preserve">, </w:t>
      </w:r>
      <w:r w:rsidRPr="00480F56">
        <w:rPr>
          <w:sz w:val="28"/>
          <w:szCs w:val="28"/>
        </w:rPr>
        <w:t>размещен</w:t>
      </w:r>
      <w:r w:rsidR="0073507F" w:rsidRPr="00480F56">
        <w:rPr>
          <w:sz w:val="28"/>
          <w:szCs w:val="28"/>
        </w:rPr>
        <w:t>ы</w:t>
      </w:r>
      <w:r w:rsidRPr="00480F56">
        <w:rPr>
          <w:sz w:val="28"/>
          <w:szCs w:val="28"/>
        </w:rPr>
        <w:t xml:space="preserve"> для обсуждения на сайте </w:t>
      </w:r>
      <w:r w:rsidR="0038486A">
        <w:rPr>
          <w:sz w:val="28"/>
          <w:szCs w:val="28"/>
          <w:lang w:val="ky-KG"/>
        </w:rPr>
        <w:t>Министерства образования и науки Кыргызской Республики</w:t>
      </w:r>
      <w:r w:rsidR="0038486A" w:rsidRPr="00480F56">
        <w:rPr>
          <w:sz w:val="28"/>
          <w:szCs w:val="28"/>
        </w:rPr>
        <w:t xml:space="preserve"> </w:t>
      </w:r>
      <w:r w:rsidRPr="00480F56">
        <w:rPr>
          <w:sz w:val="28"/>
          <w:szCs w:val="28"/>
        </w:rPr>
        <w:t>(</w:t>
      </w:r>
      <w:hyperlink r:id="rId7" w:history="1">
        <w:r w:rsidR="0073507F" w:rsidRPr="00480F56">
          <w:rPr>
            <w:sz w:val="28"/>
            <w:szCs w:val="28"/>
          </w:rPr>
          <w:t>https://edu.gov.kg/ru/about/obcuzhdeniya/</w:t>
        </w:r>
      </w:hyperlink>
      <w:r w:rsidRPr="00480F56">
        <w:rPr>
          <w:sz w:val="28"/>
          <w:szCs w:val="28"/>
        </w:rPr>
        <w:t>)</w:t>
      </w:r>
      <w:r w:rsidR="0073507F" w:rsidRPr="00480F56">
        <w:rPr>
          <w:sz w:val="28"/>
          <w:szCs w:val="28"/>
        </w:rPr>
        <w:t xml:space="preserve">, прошли экспертную оценку </w:t>
      </w:r>
      <w:r w:rsidRPr="00480F56">
        <w:rPr>
          <w:sz w:val="28"/>
          <w:szCs w:val="28"/>
        </w:rPr>
        <w:t>Секретариата Глобального партнер</w:t>
      </w:r>
      <w:r w:rsidR="004F7D28" w:rsidRPr="00480F56">
        <w:rPr>
          <w:sz w:val="28"/>
          <w:szCs w:val="28"/>
        </w:rPr>
        <w:t>ства в целях образования (ГПЦО) и</w:t>
      </w:r>
      <w:r w:rsidRPr="00480F56">
        <w:rPr>
          <w:sz w:val="28"/>
          <w:szCs w:val="28"/>
        </w:rPr>
        <w:t xml:space="preserve"> членов DPCC (</w:t>
      </w:r>
      <w:r w:rsidR="004176DF" w:rsidRPr="00480F56">
        <w:rPr>
          <w:sz w:val="28"/>
          <w:szCs w:val="28"/>
        </w:rPr>
        <w:t>Координационного совета партнёров по развитию</w:t>
      </w:r>
      <w:r w:rsidRPr="00480F56">
        <w:rPr>
          <w:sz w:val="28"/>
          <w:szCs w:val="28"/>
        </w:rPr>
        <w:t>).</w:t>
      </w:r>
    </w:p>
    <w:p w:rsidR="004176DF" w:rsidRPr="00480F56" w:rsidRDefault="004176DF" w:rsidP="00F4080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>Стратегия-2040, ее задачи и индикаторы будут пересматриваться с учетом определения новых индикаторов ЦУР, а также при подготовк</w:t>
      </w:r>
      <w:r w:rsidR="00FE3F5A" w:rsidRPr="00480F56">
        <w:rPr>
          <w:sz w:val="28"/>
          <w:szCs w:val="28"/>
        </w:rPr>
        <w:t>е</w:t>
      </w:r>
      <w:r w:rsidRPr="00480F56">
        <w:rPr>
          <w:sz w:val="28"/>
          <w:szCs w:val="28"/>
        </w:rPr>
        <w:t xml:space="preserve"> трехлетних планов действий, связанных с общим процессом бюджетирования К</w:t>
      </w:r>
      <w:r w:rsidR="0038486A">
        <w:rPr>
          <w:sz w:val="28"/>
          <w:szCs w:val="28"/>
          <w:lang w:val="ky-KG"/>
        </w:rPr>
        <w:t xml:space="preserve">ыргызской </w:t>
      </w:r>
      <w:r w:rsidRPr="00480F56">
        <w:rPr>
          <w:sz w:val="28"/>
          <w:szCs w:val="28"/>
        </w:rPr>
        <w:t>Р</w:t>
      </w:r>
      <w:r w:rsidR="0038486A">
        <w:rPr>
          <w:sz w:val="28"/>
          <w:szCs w:val="28"/>
          <w:lang w:val="ky-KG"/>
        </w:rPr>
        <w:t>еспублики</w:t>
      </w:r>
      <w:r w:rsidRPr="00480F56">
        <w:rPr>
          <w:sz w:val="28"/>
          <w:szCs w:val="28"/>
        </w:rPr>
        <w:t xml:space="preserve">, особенно на этапах 2030-2040. Таким образом, СРО 2040 будет осуществляться в рамках семи планов действий (2021-2023 гг.; 2024-2026гг.; 2027-2029 гг.; 2030-2032гг.; </w:t>
      </w:r>
      <w:r w:rsidR="00360E19">
        <w:rPr>
          <w:sz w:val="28"/>
          <w:szCs w:val="28"/>
          <w:lang w:val="ky-KG"/>
        </w:rPr>
        <w:t xml:space="preserve">                         </w:t>
      </w:r>
      <w:r w:rsidRPr="00480F56">
        <w:rPr>
          <w:sz w:val="28"/>
          <w:szCs w:val="28"/>
        </w:rPr>
        <w:t>2033 – 2035гг.; 2036-2038; 2039-2040 гг.), в которых будут изложены механизмы и мероприятия по поддержке достижения долгосрочных целей и стратегических направлений для сектора, наряду с целевыми показателями, затратами и обязанностями по осуществлению мониторинга прогресса.</w:t>
      </w:r>
    </w:p>
    <w:p w:rsidR="00444561" w:rsidRDefault="00444561" w:rsidP="00F40802">
      <w:pPr>
        <w:ind w:firstLine="720"/>
        <w:contextualSpacing/>
        <w:jc w:val="both"/>
        <w:rPr>
          <w:sz w:val="28"/>
          <w:szCs w:val="28"/>
          <w:lang w:val="ky-KG"/>
        </w:rPr>
      </w:pPr>
      <w:r w:rsidRPr="00480F56">
        <w:rPr>
          <w:sz w:val="28"/>
          <w:szCs w:val="28"/>
        </w:rPr>
        <w:t xml:space="preserve">С учетом ситуации, возникшей в период распространения пандемии </w:t>
      </w:r>
      <w:r w:rsidRPr="00480F56">
        <w:rPr>
          <w:sz w:val="28"/>
          <w:szCs w:val="28"/>
          <w:lang w:val="en-US"/>
        </w:rPr>
        <w:t>COVID</w:t>
      </w:r>
      <w:r w:rsidRPr="00480F56">
        <w:rPr>
          <w:sz w:val="28"/>
          <w:szCs w:val="28"/>
        </w:rPr>
        <w:t>-19</w:t>
      </w:r>
      <w:r w:rsidRPr="00480F56">
        <w:rPr>
          <w:sz w:val="28"/>
          <w:szCs w:val="28"/>
          <w:lang w:val="ky-KG"/>
        </w:rPr>
        <w:t xml:space="preserve">, мероприятия первого трехлетнего Плана выстроены таким образом, что </w:t>
      </w:r>
      <w:r w:rsidR="00FE3F5A" w:rsidRPr="00480F56">
        <w:rPr>
          <w:sz w:val="28"/>
          <w:szCs w:val="28"/>
          <w:lang w:val="ky-KG"/>
        </w:rPr>
        <w:t>большая их часть может</w:t>
      </w:r>
      <w:r w:rsidRPr="00480F56">
        <w:rPr>
          <w:sz w:val="28"/>
          <w:szCs w:val="28"/>
          <w:lang w:val="ky-KG"/>
        </w:rPr>
        <w:t xml:space="preserve"> быть осуществлен</w:t>
      </w:r>
      <w:r w:rsidR="00FE3F5A" w:rsidRPr="00480F56">
        <w:rPr>
          <w:sz w:val="28"/>
          <w:szCs w:val="28"/>
          <w:lang w:val="ky-KG"/>
        </w:rPr>
        <w:t>а</w:t>
      </w:r>
      <w:r w:rsidRPr="00480F56">
        <w:rPr>
          <w:sz w:val="28"/>
          <w:szCs w:val="28"/>
          <w:lang w:val="ky-KG"/>
        </w:rPr>
        <w:t xml:space="preserve"> в удаленном / дистанционном режиме.</w:t>
      </w:r>
    </w:p>
    <w:p w:rsidR="00101E6A" w:rsidRPr="00480F56" w:rsidRDefault="00101E6A" w:rsidP="00101E6A">
      <w:pPr>
        <w:pStyle w:val="a7"/>
        <w:numPr>
          <w:ilvl w:val="0"/>
          <w:numId w:val="2"/>
        </w:numPr>
        <w:ind w:left="0" w:firstLine="705"/>
        <w:jc w:val="both"/>
        <w:rPr>
          <w:rFonts w:eastAsiaTheme="minorEastAsia"/>
          <w:b/>
          <w:sz w:val="28"/>
          <w:szCs w:val="28"/>
          <w:lang w:eastAsia="ru-RU"/>
        </w:rPr>
      </w:pPr>
      <w:r w:rsidRPr="00480F56">
        <w:rPr>
          <w:rFonts w:eastAsiaTheme="minorEastAsia"/>
          <w:b/>
          <w:sz w:val="28"/>
          <w:szCs w:val="28"/>
          <w:lang w:eastAsia="ru-RU"/>
        </w:rPr>
        <w:lastRenderedPageBreak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01E6A" w:rsidRDefault="00BF5A42" w:rsidP="00BF5A42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  <w:r w:rsidR="00101E6A" w:rsidRPr="00480F56">
        <w:rPr>
          <w:sz w:val="28"/>
          <w:szCs w:val="28"/>
        </w:rPr>
        <w:t>.</w:t>
      </w:r>
    </w:p>
    <w:p w:rsidR="00101E6A" w:rsidRPr="00480F56" w:rsidRDefault="00101E6A" w:rsidP="00101E6A">
      <w:pPr>
        <w:numPr>
          <w:ilvl w:val="0"/>
          <w:numId w:val="2"/>
        </w:numPr>
        <w:spacing w:after="200"/>
        <w:contextualSpacing/>
        <w:jc w:val="both"/>
        <w:rPr>
          <w:rFonts w:eastAsiaTheme="minorEastAsia"/>
          <w:b/>
          <w:sz w:val="28"/>
          <w:szCs w:val="28"/>
          <w:lang w:eastAsia="ru-RU"/>
        </w:rPr>
      </w:pPr>
      <w:r w:rsidRPr="00480F56">
        <w:rPr>
          <w:rFonts w:eastAsiaTheme="minorEastAsia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436E43" w:rsidRDefault="0097160E" w:rsidP="00436E43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В соответствии со статьей 22 Закона Кыргызской Республики </w:t>
      </w:r>
      <w:r w:rsidR="00360E19">
        <w:rPr>
          <w:sz w:val="28"/>
          <w:szCs w:val="28"/>
          <w:lang w:val="ky-KG"/>
        </w:rPr>
        <w:t xml:space="preserve">                          </w:t>
      </w:r>
      <w:r w:rsidRPr="00480F56">
        <w:rPr>
          <w:sz w:val="28"/>
          <w:szCs w:val="28"/>
        </w:rPr>
        <w:t xml:space="preserve">"О нормативных правовых актах Кыргызской Республики" данный проект постановления Правительства Кыргызской Республики </w:t>
      </w:r>
      <w:r w:rsidR="00305979" w:rsidRPr="00480F56">
        <w:rPr>
          <w:sz w:val="28"/>
          <w:szCs w:val="28"/>
        </w:rPr>
        <w:t>направлен для размещения</w:t>
      </w:r>
      <w:r w:rsidRPr="00480F56">
        <w:rPr>
          <w:sz w:val="28"/>
          <w:szCs w:val="28"/>
        </w:rPr>
        <w:t xml:space="preserve"> на официальном сайте Правительства Кыргызской Республики</w:t>
      </w:r>
      <w:r w:rsidR="00436E43" w:rsidRPr="00480F56">
        <w:rPr>
          <w:sz w:val="28"/>
          <w:szCs w:val="28"/>
        </w:rPr>
        <w:t>,</w:t>
      </w:r>
      <w:r w:rsidRPr="00480F56">
        <w:rPr>
          <w:sz w:val="28"/>
          <w:szCs w:val="28"/>
        </w:rPr>
        <w:t xml:space="preserve"> для прохождения процедуры общественного обсуждения. </w:t>
      </w:r>
    </w:p>
    <w:p w:rsidR="00DA7A3A" w:rsidRPr="00480F56" w:rsidRDefault="00DA7A3A" w:rsidP="00436E43">
      <w:pPr>
        <w:numPr>
          <w:ilvl w:val="0"/>
          <w:numId w:val="2"/>
        </w:numPr>
        <w:spacing w:after="200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480F56">
        <w:rPr>
          <w:rFonts w:eastAsia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DA7A3A" w:rsidRDefault="00735A4E" w:rsidP="00666FA2">
      <w:pPr>
        <w:ind w:firstLine="705"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  <w:r w:rsidR="00DA7A3A" w:rsidRPr="00480F56">
        <w:rPr>
          <w:sz w:val="28"/>
          <w:szCs w:val="28"/>
        </w:rPr>
        <w:t xml:space="preserve">Проект нормативного правового акта </w:t>
      </w:r>
      <w:r w:rsidRPr="00480F56">
        <w:rPr>
          <w:sz w:val="28"/>
          <w:szCs w:val="28"/>
        </w:rPr>
        <w:t xml:space="preserve">не вызовет </w:t>
      </w:r>
      <w:r w:rsidR="00DA7A3A" w:rsidRPr="00480F56">
        <w:rPr>
          <w:sz w:val="28"/>
          <w:szCs w:val="28"/>
        </w:rPr>
        <w:t>каких-либо социальных, экономических, правовых, правозащитных, гендерных, экологических, коррупционных последствий, и в проведении соответствующих экспертиз не нуждается.</w:t>
      </w:r>
    </w:p>
    <w:p w:rsidR="00DA7A3A" w:rsidRPr="00480F56" w:rsidRDefault="00DA7A3A" w:rsidP="00666FA2">
      <w:pPr>
        <w:numPr>
          <w:ilvl w:val="0"/>
          <w:numId w:val="2"/>
        </w:numPr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480F56">
        <w:rPr>
          <w:rFonts w:eastAsia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666FA2" w:rsidRPr="00480F56" w:rsidRDefault="00666FA2" w:rsidP="00666FA2">
      <w:pPr>
        <w:ind w:firstLine="705"/>
        <w:jc w:val="both"/>
        <w:rPr>
          <w:sz w:val="28"/>
          <w:szCs w:val="28"/>
        </w:rPr>
      </w:pPr>
      <w:r w:rsidRPr="00480F56">
        <w:rPr>
          <w:sz w:val="28"/>
          <w:szCs w:val="28"/>
        </w:rPr>
        <w:t>Реализация вышеуказанной Стратегии осуществляется в пределах средств, предусмотренных Министерству образования и науки Кыргызской Республики на соответствующие годы, и иных источников, не противоречащих законодательству Кыргызской Республики.</w:t>
      </w:r>
    </w:p>
    <w:p w:rsidR="00E02579" w:rsidRPr="00480F56" w:rsidRDefault="00E02579" w:rsidP="00E02579">
      <w:pPr>
        <w:ind w:firstLine="705"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Согласно независимой консалтинговой оценке, предварительная общая стоимость мероприятий по Плану действий на 2021-2023 годы по текущим и инвестиционным расходам составляет 10,8 млрд. сом. </w:t>
      </w:r>
    </w:p>
    <w:p w:rsidR="00E02579" w:rsidRPr="00480F56" w:rsidRDefault="00E02579" w:rsidP="00E02579">
      <w:pPr>
        <w:ind w:firstLine="705"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Возможности финансирования принятых мер составляют 7 388,5 млн. сом, или 68,4% от потребности. Финансовый разрыв на исполнение мер политики составляет 3,4 млрд. сом.  </w:t>
      </w:r>
    </w:p>
    <w:p w:rsidR="00E02579" w:rsidRPr="00480F56" w:rsidRDefault="00E02579" w:rsidP="00E02579">
      <w:pPr>
        <w:ind w:firstLine="705"/>
        <w:jc w:val="both"/>
        <w:rPr>
          <w:sz w:val="28"/>
          <w:szCs w:val="28"/>
        </w:rPr>
      </w:pPr>
      <w:r w:rsidRPr="00480F56">
        <w:rPr>
          <w:sz w:val="28"/>
          <w:szCs w:val="28"/>
        </w:rPr>
        <w:t>Часть средств, необходимых для покрытия финансового разрыва, может быть получена от донорских агентств ГПЦО, ВБ, АБР и др.).</w:t>
      </w:r>
    </w:p>
    <w:p w:rsidR="00E02579" w:rsidRDefault="00E02579" w:rsidP="00E02579">
      <w:pPr>
        <w:ind w:firstLine="705"/>
        <w:jc w:val="both"/>
        <w:rPr>
          <w:sz w:val="28"/>
          <w:szCs w:val="28"/>
        </w:rPr>
      </w:pPr>
      <w:r w:rsidRPr="00480F56">
        <w:rPr>
          <w:sz w:val="28"/>
          <w:szCs w:val="28"/>
        </w:rPr>
        <w:t xml:space="preserve">Все проекты будут исходить из приоритетов, заложенных в </w:t>
      </w:r>
      <w:r w:rsidR="00360E19">
        <w:rPr>
          <w:sz w:val="28"/>
          <w:szCs w:val="28"/>
          <w:lang w:val="ky-KG"/>
        </w:rPr>
        <w:t xml:space="preserve">                           </w:t>
      </w:r>
      <w:r w:rsidRPr="00480F56">
        <w:rPr>
          <w:sz w:val="28"/>
          <w:szCs w:val="28"/>
        </w:rPr>
        <w:t xml:space="preserve">СРО 2040 и иметь как преемственность с проектами, действующими в настоящее время, так </w:t>
      </w:r>
      <w:r w:rsidR="0073365D" w:rsidRPr="00480F56">
        <w:rPr>
          <w:sz w:val="28"/>
          <w:szCs w:val="28"/>
        </w:rPr>
        <w:t>и между</w:t>
      </w:r>
      <w:r w:rsidRPr="00480F56">
        <w:rPr>
          <w:sz w:val="28"/>
          <w:szCs w:val="28"/>
        </w:rPr>
        <w:t xml:space="preserve"> собой.</w:t>
      </w:r>
    </w:p>
    <w:p w:rsidR="00DA7A3A" w:rsidRPr="00480F56" w:rsidRDefault="00DA7A3A" w:rsidP="00DA7A3A">
      <w:pPr>
        <w:numPr>
          <w:ilvl w:val="0"/>
          <w:numId w:val="2"/>
        </w:numPr>
        <w:spacing w:after="200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480F56">
        <w:rPr>
          <w:rFonts w:eastAsia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271546" w:rsidRPr="00480F56" w:rsidRDefault="00DF1796" w:rsidP="00271546">
      <w:pPr>
        <w:ind w:firstLine="720"/>
        <w:contextualSpacing/>
        <w:jc w:val="both"/>
        <w:rPr>
          <w:sz w:val="28"/>
          <w:szCs w:val="28"/>
        </w:rPr>
      </w:pPr>
      <w:r w:rsidRPr="00480F56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F1796" w:rsidRPr="00480F56" w:rsidRDefault="00DF1796" w:rsidP="00271546">
      <w:pPr>
        <w:ind w:firstLine="720"/>
        <w:jc w:val="both"/>
        <w:rPr>
          <w:rFonts w:eastAsia="Times New Roman"/>
          <w:sz w:val="28"/>
          <w:szCs w:val="28"/>
        </w:rPr>
      </w:pPr>
    </w:p>
    <w:p w:rsidR="00DF1796" w:rsidRPr="00480F56" w:rsidRDefault="00DF1796" w:rsidP="00271546">
      <w:pPr>
        <w:ind w:firstLine="720"/>
        <w:jc w:val="both"/>
        <w:rPr>
          <w:sz w:val="28"/>
          <w:szCs w:val="28"/>
        </w:rPr>
      </w:pPr>
    </w:p>
    <w:p w:rsidR="0014774C" w:rsidRPr="00480F56" w:rsidRDefault="00271546">
      <w:pPr>
        <w:rPr>
          <w:sz w:val="28"/>
          <w:szCs w:val="28"/>
        </w:rPr>
      </w:pPr>
      <w:r w:rsidRPr="00480F56">
        <w:rPr>
          <w:b/>
          <w:bCs/>
          <w:sz w:val="28"/>
          <w:szCs w:val="28"/>
        </w:rPr>
        <w:t>Министр</w:t>
      </w:r>
      <w:r w:rsidRPr="00480F56">
        <w:rPr>
          <w:b/>
          <w:bCs/>
          <w:sz w:val="28"/>
          <w:szCs w:val="28"/>
        </w:rPr>
        <w:tab/>
      </w:r>
      <w:r w:rsidRPr="00480F56">
        <w:rPr>
          <w:b/>
          <w:bCs/>
          <w:sz w:val="28"/>
          <w:szCs w:val="28"/>
        </w:rPr>
        <w:tab/>
      </w:r>
      <w:r w:rsidRPr="00480F56">
        <w:rPr>
          <w:b/>
          <w:bCs/>
          <w:sz w:val="28"/>
          <w:szCs w:val="28"/>
        </w:rPr>
        <w:tab/>
      </w:r>
      <w:r w:rsidRPr="00480F56">
        <w:rPr>
          <w:b/>
          <w:bCs/>
          <w:sz w:val="28"/>
          <w:szCs w:val="28"/>
        </w:rPr>
        <w:tab/>
      </w:r>
      <w:r w:rsidRPr="00480F56">
        <w:rPr>
          <w:b/>
          <w:bCs/>
          <w:sz w:val="28"/>
          <w:szCs w:val="28"/>
        </w:rPr>
        <w:tab/>
      </w:r>
      <w:r w:rsidRPr="00480F56">
        <w:rPr>
          <w:b/>
          <w:bCs/>
          <w:sz w:val="28"/>
          <w:szCs w:val="28"/>
        </w:rPr>
        <w:tab/>
        <w:t xml:space="preserve">                      </w:t>
      </w:r>
      <w:r w:rsidR="001C58E4" w:rsidRPr="00480F56">
        <w:rPr>
          <w:b/>
          <w:bCs/>
          <w:sz w:val="28"/>
          <w:szCs w:val="28"/>
        </w:rPr>
        <w:t>К.А. Исаков</w:t>
      </w:r>
    </w:p>
    <w:sectPr w:rsidR="0014774C" w:rsidRPr="00480F56" w:rsidSect="00360E19">
      <w:footerReference w:type="default" r:id="rId8"/>
      <w:pgSz w:w="11906" w:h="16838"/>
      <w:pgMar w:top="993" w:right="1134" w:bottom="1134" w:left="1701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DF6" w:rsidRDefault="00107DF6" w:rsidP="009F5D80">
      <w:r>
        <w:separator/>
      </w:r>
    </w:p>
  </w:endnote>
  <w:endnote w:type="continuationSeparator" w:id="0">
    <w:p w:rsidR="00107DF6" w:rsidRDefault="00107DF6" w:rsidP="009F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8BD" w:rsidRPr="00666FA2" w:rsidRDefault="00107DF6">
    <w:pPr>
      <w:pStyle w:val="a3"/>
      <w:rPr>
        <w:strike/>
        <w:color w:val="FF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DF6" w:rsidRDefault="00107DF6" w:rsidP="009F5D80">
      <w:r>
        <w:separator/>
      </w:r>
    </w:p>
  </w:footnote>
  <w:footnote w:type="continuationSeparator" w:id="0">
    <w:p w:rsidR="00107DF6" w:rsidRDefault="00107DF6" w:rsidP="009F5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5237C"/>
    <w:multiLevelType w:val="hybridMultilevel"/>
    <w:tmpl w:val="06925E16"/>
    <w:lvl w:ilvl="0" w:tplc="A3789E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B2A259B"/>
    <w:multiLevelType w:val="hybridMultilevel"/>
    <w:tmpl w:val="DC00A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9627A7"/>
    <w:multiLevelType w:val="hybridMultilevel"/>
    <w:tmpl w:val="3550AEFA"/>
    <w:lvl w:ilvl="0" w:tplc="945859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28037A"/>
    <w:multiLevelType w:val="multilevel"/>
    <w:tmpl w:val="2BD0582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546"/>
    <w:rsid w:val="00007127"/>
    <w:rsid w:val="00016351"/>
    <w:rsid w:val="00064978"/>
    <w:rsid w:val="000B2809"/>
    <w:rsid w:val="000B501F"/>
    <w:rsid w:val="00101E6A"/>
    <w:rsid w:val="00104A49"/>
    <w:rsid w:val="00107DF6"/>
    <w:rsid w:val="0014774C"/>
    <w:rsid w:val="00167CD5"/>
    <w:rsid w:val="00191A65"/>
    <w:rsid w:val="001A13D1"/>
    <w:rsid w:val="001A4C6F"/>
    <w:rsid w:val="001B1DA0"/>
    <w:rsid w:val="001C58E4"/>
    <w:rsid w:val="001F075B"/>
    <w:rsid w:val="00216EAC"/>
    <w:rsid w:val="00244F46"/>
    <w:rsid w:val="0024792C"/>
    <w:rsid w:val="00263027"/>
    <w:rsid w:val="00271546"/>
    <w:rsid w:val="002856D8"/>
    <w:rsid w:val="002912CD"/>
    <w:rsid w:val="0029567F"/>
    <w:rsid w:val="002A7467"/>
    <w:rsid w:val="002C5830"/>
    <w:rsid w:val="002D045D"/>
    <w:rsid w:val="002D3D3F"/>
    <w:rsid w:val="002E0794"/>
    <w:rsid w:val="002E5988"/>
    <w:rsid w:val="00305979"/>
    <w:rsid w:val="00323122"/>
    <w:rsid w:val="00325E0A"/>
    <w:rsid w:val="00360E19"/>
    <w:rsid w:val="003617CB"/>
    <w:rsid w:val="0038486A"/>
    <w:rsid w:val="003B566C"/>
    <w:rsid w:val="003B69A8"/>
    <w:rsid w:val="004176DF"/>
    <w:rsid w:val="00417F24"/>
    <w:rsid w:val="00436E43"/>
    <w:rsid w:val="00444561"/>
    <w:rsid w:val="00480F56"/>
    <w:rsid w:val="004F7D28"/>
    <w:rsid w:val="00506C31"/>
    <w:rsid w:val="00520D41"/>
    <w:rsid w:val="00543BE2"/>
    <w:rsid w:val="005722AE"/>
    <w:rsid w:val="005E4543"/>
    <w:rsid w:val="00601F81"/>
    <w:rsid w:val="00607B76"/>
    <w:rsid w:val="00634F47"/>
    <w:rsid w:val="00666FA2"/>
    <w:rsid w:val="006A1B6C"/>
    <w:rsid w:val="006A78F3"/>
    <w:rsid w:val="006D7AC4"/>
    <w:rsid w:val="0073365D"/>
    <w:rsid w:val="0073507F"/>
    <w:rsid w:val="00735A4E"/>
    <w:rsid w:val="007621DC"/>
    <w:rsid w:val="007C46DA"/>
    <w:rsid w:val="008621EF"/>
    <w:rsid w:val="008829B4"/>
    <w:rsid w:val="008833A5"/>
    <w:rsid w:val="008915C1"/>
    <w:rsid w:val="008B2E45"/>
    <w:rsid w:val="008D584E"/>
    <w:rsid w:val="008F3198"/>
    <w:rsid w:val="0097160E"/>
    <w:rsid w:val="00974EE2"/>
    <w:rsid w:val="00975E77"/>
    <w:rsid w:val="00982AB3"/>
    <w:rsid w:val="009B6B71"/>
    <w:rsid w:val="009E5C01"/>
    <w:rsid w:val="009F1077"/>
    <w:rsid w:val="009F3223"/>
    <w:rsid w:val="009F4ADD"/>
    <w:rsid w:val="009F5D80"/>
    <w:rsid w:val="00A84CE2"/>
    <w:rsid w:val="00AA5E0F"/>
    <w:rsid w:val="00AD22AA"/>
    <w:rsid w:val="00B05D4E"/>
    <w:rsid w:val="00B54F9A"/>
    <w:rsid w:val="00B61DF2"/>
    <w:rsid w:val="00BF484C"/>
    <w:rsid w:val="00BF5A42"/>
    <w:rsid w:val="00C00B31"/>
    <w:rsid w:val="00C81F13"/>
    <w:rsid w:val="00CC0C28"/>
    <w:rsid w:val="00CF3B93"/>
    <w:rsid w:val="00D033D7"/>
    <w:rsid w:val="00D710FD"/>
    <w:rsid w:val="00DA7A3A"/>
    <w:rsid w:val="00DE002F"/>
    <w:rsid w:val="00DF1796"/>
    <w:rsid w:val="00E011AD"/>
    <w:rsid w:val="00E02579"/>
    <w:rsid w:val="00E03CA3"/>
    <w:rsid w:val="00E41DB1"/>
    <w:rsid w:val="00E57E03"/>
    <w:rsid w:val="00E67576"/>
    <w:rsid w:val="00E72C14"/>
    <w:rsid w:val="00E81339"/>
    <w:rsid w:val="00E846B4"/>
    <w:rsid w:val="00EA00D2"/>
    <w:rsid w:val="00EA3B55"/>
    <w:rsid w:val="00EB307B"/>
    <w:rsid w:val="00EE069D"/>
    <w:rsid w:val="00EE7BDF"/>
    <w:rsid w:val="00F03300"/>
    <w:rsid w:val="00F03B63"/>
    <w:rsid w:val="00F40802"/>
    <w:rsid w:val="00F41C70"/>
    <w:rsid w:val="00F53F54"/>
    <w:rsid w:val="00F5470D"/>
    <w:rsid w:val="00FC04E1"/>
    <w:rsid w:val="00FE3827"/>
    <w:rsid w:val="00FE3F5A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009233-C305-48DB-8670-6EF53A3D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54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71546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271546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5">
    <w:name w:val="header"/>
    <w:basedOn w:val="a"/>
    <w:link w:val="a6"/>
    <w:uiPriority w:val="99"/>
    <w:unhideWhenUsed/>
    <w:rsid w:val="009F5D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5D8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List Paragraph"/>
    <w:aliases w:val="List Paragraph (numbered (a)),List Paragraph1,WB Para,Akapit z listą BS,Bullets,Bullet paras,List_Paragraph,Multilevel para_II,References,Numbered List Paragraph,Normal 2,Bullit,Main numbered paragraph,Bullet1,Citation List,Ha,Liste 1,본문("/>
    <w:basedOn w:val="a"/>
    <w:link w:val="a8"/>
    <w:uiPriority w:val="34"/>
    <w:qFormat/>
    <w:rsid w:val="008F3198"/>
    <w:pPr>
      <w:ind w:left="720"/>
      <w:contextualSpacing/>
    </w:pPr>
  </w:style>
  <w:style w:type="paragraph" w:styleId="a9">
    <w:name w:val="No Spacing"/>
    <w:uiPriority w:val="99"/>
    <w:qFormat/>
    <w:rsid w:val="008915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Абзац списка Знак"/>
    <w:aliases w:val="List Paragraph (numbered (a)) Знак,List Paragraph1 Знак,WB Para Знак,Akapit z listą BS Знак,Bullets Знак,Bullet paras Знак,List_Paragraph Знак,Multilevel para_II Знак,References Знак,Numbered List Paragraph Знак,Normal 2 Знак,Ha Знак"/>
    <w:link w:val="a7"/>
    <w:uiPriority w:val="34"/>
    <w:qFormat/>
    <w:locked/>
    <w:rsid w:val="00E0257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toc 1"/>
    <w:basedOn w:val="a"/>
    <w:next w:val="a"/>
    <w:autoRedefine/>
    <w:uiPriority w:val="39"/>
    <w:unhideWhenUsed/>
    <w:rsid w:val="00016351"/>
    <w:pPr>
      <w:tabs>
        <w:tab w:val="right" w:leader="dot" w:pos="9345"/>
      </w:tabs>
      <w:spacing w:after="100" w:line="259" w:lineRule="auto"/>
    </w:pPr>
    <w:rPr>
      <w:rFonts w:eastAsiaTheme="minorHAnsi"/>
      <w:b/>
      <w:noProof/>
      <w:sz w:val="20"/>
      <w:szCs w:val="20"/>
      <w:lang w:eastAsia="en-US"/>
    </w:rPr>
  </w:style>
  <w:style w:type="paragraph" w:styleId="2">
    <w:name w:val="toc 2"/>
    <w:basedOn w:val="a"/>
    <w:next w:val="a"/>
    <w:autoRedefine/>
    <w:uiPriority w:val="39"/>
    <w:unhideWhenUsed/>
    <w:rsid w:val="00016351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016351"/>
    <w:pPr>
      <w:spacing w:after="100" w:line="259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73507F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666FA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du.gov.kg/ru/about/obcuzhde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 Windows</cp:lastModifiedBy>
  <cp:revision>6</cp:revision>
  <cp:lastPrinted>2018-02-03T06:18:00Z</cp:lastPrinted>
  <dcterms:created xsi:type="dcterms:W3CDTF">2020-08-10T09:26:00Z</dcterms:created>
  <dcterms:modified xsi:type="dcterms:W3CDTF">2020-08-12T14:46:00Z</dcterms:modified>
</cp:coreProperties>
</file>